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„Tento projekt je spolufinancovaný ES“</w:t>
      </w: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OBVODNÝ POZEMKOVÝ ÚRAD HUMENNÉ</w:t>
      </w: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Mierová 4, 066 01 Humenné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.j.:A/2009/00395-2-OJ                                                         V Humennom, 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a 15.05.2009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 O Z H O D N U T I E</w:t>
      </w: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Obvodný pozemkový úrad Humenné, ako príslušný správny orgán pod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§ 5 ods. 5 zákona SNR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.330/1991 Zb. o pozemkových úpravách, usporiadaní pozemkového vlastníctva, pozemkových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úradoch, pozemkovom fonde a o pozemkových 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enstvách, v znení neskorších predpisov a v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súlade s § 46 zákona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.71/1967 Zb. o správnom konaní v znení neskorších predpisov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§ 8 ods.1 zákona SNR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.330/1991 Zb. o pozemkových úpravách, usporiadaní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pozemkového vlastníctva, pozemkových úradoch, pozemkovom fonde a o pozemkových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enstvách v znení neskorších predpisov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 a r i a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 j e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pozemkové úpravy v katastrálnom území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Jasenov </w:t>
      </w:r>
      <w:r>
        <w:rPr>
          <w:rFonts w:ascii="Times New Roman" w:hAnsi="Times New Roman" w:cs="Times New Roman"/>
          <w:color w:val="000000"/>
          <w:sz w:val="24"/>
          <w:szCs w:val="24"/>
        </w:rPr>
        <w:t>v zmysle § 2 ods.1 písm. a) zákona SNR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.330/1991 Zb. o pozemkových úpravách, usporiadaní pozemkového vlastníctva, pozemkových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úradoch, pozemkovom fonde a o pozemkových 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enstvách, v znení neskorších predpisov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dôvodu, že je to potrebné na usporiadanie vlastníckych a užívacích pomerov a odstránenie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prekážok ich výkonu vyvolaných historickým vývojom pred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ou tohto zákona.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zmysle § 8 ods.1 písm. a) a § 3 zákona SNR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.330/1991 Zb. o pozemkových úpravách,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usporiadaní pozemkového vlastníctva, pozemkových úradoch, pozemkovom fonde a o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pozemkových 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enstvách, v znení neskorších predpisov obvod pozemkových úprav, ktorým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hranica katastrálneho územia Jasenov.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vyníma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zmysle § 8 ods.1 písm. b) a § 4 zákona SNR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.330/1991 Zb. o pozemkových úpravách,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usporiadaní pozemkového vlastníctva, pozemkových úradoch, pozemkovom fonde a o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pozemkových 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enstvách, v znení neskorších predpisov z pozemkových úprav pozemky v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zastavanom území obce Jasenov – stav k 01.01.1990 tak, ako sú vyzna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ené v mapovej prílohe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tohto rozhodnutia v mierke 1 : 17000.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uje </w:t>
      </w:r>
      <w:r>
        <w:rPr>
          <w:rFonts w:ascii="Times New Roman" w:hAnsi="Times New Roman" w:cs="Times New Roman"/>
          <w:color w:val="000000"/>
          <w:sz w:val="24"/>
          <w:szCs w:val="24"/>
        </w:rPr>
        <w:t>v zmysle § 8 ods.1 písm. c) a § 24 ods.1 zákona lehotu do 31.10.2010 od právoplatnosti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tohto rozhodnutia na uskuto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nenie prvého zhromaždenia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astníkov pozemkových úprav.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Zhromaždenie zvolá Obvodný pozemkový úrad Humenné a Obec Jasenov verejnou vyhláškou.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obmedzuje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zmysle § 8 ods. 1 písm. d) a § 26 zákona SNR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.330/1991 Zb. o pozemkových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úpravách, usporiadaní pozemkového vlastníctva, pozemkových úradoch, pozemkovom fonde a o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2 -</w:t>
      </w: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„Tento projekt je spolufinancovaný ES“</w:t>
      </w: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NewRoman" w:eastAsia="TimesNewRoman" w:hAnsi="Times New Roman" w:cs="TimesNewRoman" w:hint="eastAsia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color w:val="000000"/>
          <w:sz w:val="16"/>
          <w:szCs w:val="16"/>
        </w:rPr>
        <w:t>.j.:A/2009/00395-2-OJ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pozemkových 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enstvách, v znení neskorších predpisov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astníkov pozemkových úprav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nasledovne: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 súhlasu Obvodného pozemkového úradu Humenné nie je možné: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▪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proofErr w:type="gramEnd"/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spôsob využitia pozemku,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▪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zria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meni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alebo zruši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vodohospodárske zariadenia, stavby na dotknutých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pozemkoch, stromovú zele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ň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krajine,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▪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prevádza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proofErr w:type="gramEnd"/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pozemky z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nohospodárskeho do lesného pôdneho fondu a robi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podobné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zásahy do usporiadania pôdneho fondu.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 budú vykonané zmeny v rozpore s rozhodnutím o obmedzení, nemusia sa tieto zmeny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konaní o pozemkových úpravách zoh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vyzýva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zmysle § 8 ods.3 a § 6 zákona SNR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.330/1991 Zb. o pozemkových úpravách,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usporiadaní pozemkového vlastníctva, pozemkových úradoch, pozemkovom fonde a o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pozemkových 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enstvách, v znení neskorších predpisov všetkých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astníkov pozemkových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úprav (vlastníkov a nájomcov pozemkov a ostatného nehnute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ného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nohospodárskeho majetku,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oprávnené osoby pod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§ 4 zákona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.229/1991 Zb. v znení neskorších predpisov a § 2 zákona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.503/2003 Z.z. v znení neskorších predpisov, oprávnené osoby z vecného bremena a záložného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práva a fyzické a právnické osoby, ktorých vlastnícke alebo iné práva môžu by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pozemkovými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úpravami dotknuté),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aby sa prihlásili o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pozemkových úpravách na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 spolupráce pri pozemkových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úpravách a uplatnenia svojho práva tým,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že sa zú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astnia prvého zhromaždenia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astníkov pozemkových úprav, ktoré sa uskuto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ní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lehote uvedenej v bode 3. tohto rozhodnutia,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že vlastníci pozemkov, ktoré sú v nájme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nohospodárskeho podniku, lesného podniku alebo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hospodárskeho subjektu, oznámia Obvodnému pozemkovému úradu Humenné svoj zámer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oh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adne ich užívania, v lehote uvedenej v bode 6. tohto rozhodnutia; to neplatí, ak je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nohospodársky podnik, lesný podnik a hospodársky subjekt v likvidácii alebo ak ide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nájom pozemkov na pä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rokov,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že sa zú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astnia prerokovania návrhu a požiadavky na 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 nových pozemkov v lehote, aká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uvedená v pozvánke na prerokovanie (§ 11 ods.18 zákona SNR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.330/1991 Zb. o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pozemkových úpravách, usporiadaní pozemkového vlastníctva, pozemkových úradoch,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pozemkovom fonde a o pozemkových 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enstvách, v znení neskorších predpisov).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Prihlásenie o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pozemkových úpravách je potrebné uplatni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písomnou prihláškou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doru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enou na Obvodný pozemkový úrad Humenné do 31.12.2009.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zmysle § 6 ods. 5 (§ 17 ods.1, 2) zákona SNR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.330/1991 Zb. o pozemkových úpravách,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usporiadaní pozemkového vlastníctva, pozemkových úradoch, pozemkovom fonde a o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pozemkových 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enstvách, v znení neskorších predpisov pokia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 v uvedených prípadoch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vlastníci pozemkov neuplatnia svoje práva, resp. sa neprihlásia o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pozemkových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úpravách, bude ich v týchto prípadoch zastupova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Slovenský pozemkový fond alebo správca a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 uplatnené požiadavky na 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 nových pozemkov sa nebudú v projekte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zoh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5.2.aby na požiadanie Obvodného pozemkového úradu Humenné, prípadne zhotovite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projektu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pozemkových úprav predložili listiny na zápis vlastníckeho práva k pôvodným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3 -</w:t>
      </w: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„Tento projekt je spolufinancovaný ES“</w:t>
      </w: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NewRoman" w:eastAsia="TimesNewRoman" w:hAnsi="Times New Roman" w:cs="TimesNewRoman" w:hint="eastAsia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color w:val="000000"/>
          <w:sz w:val="16"/>
          <w:szCs w:val="16"/>
        </w:rPr>
        <w:t>.j.:A/2009/00395-2-OJ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nehnute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nostiam v extraviláne, alebo iné doklady preukazujúce vlastnícke alebo iné právo k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nehnute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nostiam v katastrálnom území Jasenov, ktoré doteraz neboli Katastrálnemu úradu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Prešov, Správe katastra v Humennom na zápis právnych vz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ahov do katastra nehnute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ností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predložené.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vyzýva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zmysle § 5 ods.13 zákona SNR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.330/1991 Zb. o pozemkových úpravách, usporiadaní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pozemkového vlastníctva, pozemkových úradoch, pozemkovom fonde a o pozemkových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enstvách, v znení neskorších predpisov orgány štátnej správy, fyzické osoby, právnické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osoby a obce, ktoré môžu by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dotknuté pozemkovými úpravami v ich pôsobnosti alebo v ich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právach, aby v lehote do 31.12.2009 písomne informovali Obvodný pozemkový úrad Humenné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plánovaných zámeroch, ktoré sa majú uskuto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obvode pozemkových úprav alebo môžu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vplyv na konanie o pozemkových úpravách.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vyzýva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zmysle § 8 ods. 6 zákona SNR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.330/1991 Zb. o pozemkových úpravách, usporiadaní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pozemkového vlastníctva, pozemkových úradoch, pozemkovom fonde a o pozemkových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enstvách, v znení neskorších predpisov vlastníkov podielov 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nej nehnute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 na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 osoby, ktorá ich bude v konaní o pozemkových úpravách zastupova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. Ak vlastníci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podielov 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nej nehnute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 takúto osobu neur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ia, túto funkciu vykonáva predseda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enstva, alebo Slovenský pozemkový fond alebo správca.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 d ô v o d n e n i e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Bývalý Pozemkový úrad v Humennom pod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871/91 zo 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a 16.10.1991 pod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§ 7 zákona SNR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.330/1991 Zb. o pozemkových úpravách, usporiadaní pozemkového vlastníctva, pozemkových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úradoch, pozemkovom fonde a o pozemkových 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enstvách, v znení neskorších predpisov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alej len „zákon o pozemkových úpravách“) nariadil prípravné konanie pozemkových úprav v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katastrálnom území Jasenov z dôvodu usporiadania vlastníckych a užívacích pomerov a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odstránenie prekážok ich výkonu vyvolaných historickým vývojom.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om vypracovania projektu pozemkových úprav (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alej len „PÚ“) je racionálne priestorové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usporiadanie pozemkového vlastníctva v katastrálnom území Jasenov a ostatného nehnute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ného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nohospodárskeho a lesného majetku s ním spojeného v súlade s požiadavkami a podmienkami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ochrany životného prostredia a tvorby územného systému ekologickej stability, funkciami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nohospodárskej krajiny a prevádzkovo-ekonomickými h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adiskami moderného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nohospodárstva a lesného hospodárstva a podpory rozvoja vidieka.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priebehu prípravného konania Obvodný pozemkový úrad Humenné (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alej len „správny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orgán“) vykonal potrebné zis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ovanie v sú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innosti s Obcou Jasenov,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astníkmi konania a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príslušnými orgánmi štátnej správy v záujme posúdenia dôvodov opodstatnenosti, naliehavosti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hospodárskej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elnosti vykonania pozemkových úprav v katastrálnom území Jasenov z h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adiska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4 -</w:t>
      </w: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„Tento projekt je spolufinancovaný ES“</w:t>
      </w: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NewRoman" w:eastAsia="TimesNewRoman" w:hAnsi="Times New Roman" w:cs="TimesNewRoman" w:hint="eastAsia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color w:val="000000"/>
          <w:sz w:val="16"/>
          <w:szCs w:val="16"/>
        </w:rPr>
        <w:t>.j.:A/2009/00395-2-OJ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naplnenia podstaty dôvodu vykonania PÚ uvedeného v § 2 ods. 1 písm. a) zákona o pozemkových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úpravách v znení neskorších predpisov. Na základe stup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a rozdrobenosti pozemkov na vlastníka,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a spoluvlastníckych podielov na jeden pozemok, zníženej možnosti nakladania vlastníkov v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plnom rozsahu so svojim majetkom, potreby rozhrani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enia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nohospodárskej pôdy a lesných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 a vysokej neprístupnosti pôvodných pozemkov, možno konštatova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, že v katastrálnom</w:t>
      </w:r>
    </w:p>
    <w:p w:rsidR="00FD3ED7" w:rsidRDefault="00FD3ED7" w:rsidP="00FD3ED7">
      <w:pPr>
        <w:autoSpaceDE w:val="0"/>
        <w:autoSpaceDN w:val="0"/>
        <w:adjustRightInd w:val="0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území Jasenov sú pozemkové úpravy odôvodnené, opodstatnené a naliehavé. Možno ich vykona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§ 2 ods. 1 písm. a) zákona o pozemkových úpravách v znení neskorších predpisov.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Správny orgán v prípravnom konaní obstaral odborné posudky a vyjadrenia dotknutých orgánov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organizácií k možnostiam rozvoja v obvode pozemkových úprav.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vypracovaniu projektu pozemkových úprav dal stanovisko Obvodný úrad životného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prostredia v Humennom, odbor štátnej vodnej správy a ochrany krajiny v zmysle zákona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543/2002 Z.z. o ochrane prírody a krajiny v znení neskorších predpisov.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priebehu prípravného konania bolo zistené, že o vykonanie pozemkových úprav prejavuje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záujem 59 %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astníkov pozemkových úprav, ktorí sú vlastníkmi (správcami) 62 % výmery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 obvode PÚ.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Správny orgán prerokoval so Správou katastra v Humennom stav a aktuálnos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operátu katastra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nehnute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ností a špecifické podmienky pre vypracovanie projektu pozemkových úprav.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Prípravným konaním sa preukázalo, že uskuto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nenie pozemkových úprav v tomto katastrálnom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území je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elné a opodstatnené vzh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adom na rozdrobenos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pozemkov,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et spoluvlastníckych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ahov, ve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kú neprístupnos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pozemkov a malú aktuálnos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operátu KN.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rámci prípravného konania správny orgán 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il obvod PÚ, ktorým je hranica katastrálneho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územia Jasenov pod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platnej mapy katastra nehnute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nosti. Z obvodu PU sú vy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até iba pozemky v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zastavanom území obce Jasenov - stav k 01.01.1990.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ovanie priebehu hraníc obvodu pozemkových úprav a zis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ovanie zmien druhov pozemkov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skuto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ného stavu v teréne vykoná v zmysle § 3 ods.3 zákona o pozemkových úpravách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komisia, ktorú zriadi správny orgán.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zmysle § 26 zákona o pozemkových úpravách v znení neskorších predpisov správny orgán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rozhodol o obmedzení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astníkov pozemkových úprav s tým, že obmedzuje tieto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innosti: zmeny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spôsob využitia pozemku, zria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, meni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alebo zruši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vodohospodárske zariadenia, stavby na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dotknutých pozemkoch, stromovú zele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ň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krajine, prevádza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pozemky z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nohospodárskeho do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lesného pôdneho fondu a robi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podobné zásahy do usporiadania pôdneho fondu len so súhlasom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správneho orgánu.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§ 8 ods. 1 písm.c) a § 24 ods. 1 zákona o pozemkových úpravách v znení neskorších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5 -</w:t>
      </w: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„Tento projekt je spolufinancovaný ES“</w:t>
      </w:r>
    </w:p>
    <w:p w:rsidR="00FD3ED7" w:rsidRDefault="00FD3ED7" w:rsidP="00FD3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NewRoman" w:eastAsia="TimesNewRoman" w:hAnsi="Times New Roman" w:cs="TimesNewRoman" w:hint="eastAsia"/>
          <w:color w:val="000000"/>
          <w:sz w:val="16"/>
          <w:szCs w:val="16"/>
        </w:rPr>
        <w:lastRenderedPageBreak/>
        <w:t>Č</w:t>
      </w:r>
      <w:r>
        <w:rPr>
          <w:rFonts w:ascii="Times New Roman" w:hAnsi="Times New Roman" w:cs="Times New Roman"/>
          <w:color w:val="000000"/>
          <w:sz w:val="16"/>
          <w:szCs w:val="16"/>
        </w:rPr>
        <w:t>.j.:A/2009/00395-2-OJ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predpisov správny orgán 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uje lehotu do 31.10.2010 na zvolanie prvého zhromaždenia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astníkov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pozemkových úprav, termín bude stanovený po prerokovaní s Obcou Jasenov; vyzýva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astníkov,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aby sa v 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enej lehote prihlásili o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pozemkových úpravách na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 spolupráce pri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pozemkových úpravách a uplatnenia svojho práva; vyzýva vlastníkov pozemkov, ktoré sú v nájme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nohospodárskeho podniku alebo lesného podniku alebo hospodárskeho subjektu, aby oznámili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svoj zámer oh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adne ich užívania; to neplatí, ak je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nohospodársky podnik, lesný podnik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hospodársky subjekt v likvidácii alebo ide o nájom pozemkov na pä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rokov.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§ 17 ods. 1, 2 zákona o pozemkových úpravách vlastníka pozemkov, ktorý sa neprihlási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pozemkových úpravách pod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§ 8 ods. 3, v konaní zastupuje Slovenský pozemkový fond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alebo správca, dodato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 uplatnené požiadavky na 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 nových pozemkov sa nebudú v projekte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zoh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§ 5 ods. 13 zákona o pozemkových úpravách v znení neskorších predpisov orgány štátnej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správy, fyzické osoby, právnické osoby a obce, ktoré môžu by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dotknuté pozemkovými úpravami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ich pôsobnosti alebo v ich právach sú povinné na základe písomnej výzvy správneho orgánu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informova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správny orgán o plánovaných zámeroch, ktoré sa majú uskuto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obvode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pozemkových úprav alebo môžu ma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vplyv na konanie o pozemkových úpravách.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enie: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zmysle § 8 ods. 7 zákona o pozemkových úpravách v znení neskorších predpisov proti tomuto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rozhodnutiu nie je prípustný opravný prostriedok.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Proti tomuto rozhodnutiu možno poda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žalobu v zmysle § 247 až § 250k OSP na príslušný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krajský súd, a to do dvoch mesiacov od doru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enia rozhodnutia.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zmysle § 8 ods. 6 zákona o pozemkových úpravách v znení neskorších predpisov sa toto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rozhodnutie doru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uje verejnou vyhláškou pod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§ 26 ods. 2 zákona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71/1967 Zb. o právnom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konaní v znení neskorších predpisov tak, že sa vyvesí na úradnej tabuli správneho orgánu po dobu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dní. Posledný de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ň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tejto lehoty je 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om doru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enia. Sú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asne sa rozhodnutie zverejní na do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asnej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úradnej tabuli správneho orgánu v obci Jasenov.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Gabriel Hudák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riadite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OPÚ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Doru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ujeme: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astníkom konania verejnou vyhláškou.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vedomie: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Obec Jasenov, Obecný úrad Jasenov, 066 01 Humenné - 2x; 1x s cie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om doru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enia formou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verejnej vyhlášky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Katastrálny úrad Prešov, Správa katastra Humenné, Štefánikova 18, 066 01 Humenné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GEOEX, s.r.o., Kuku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ínova 5, 974 01 Banská Bystrica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Slovenský pozemkový fond, Regionálny odbor Humenné, Štefánikova 22, 066 01 Humenné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LESY SR š.p. Banská Bystrica, OZ Vranov n/T.,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emernianska 136, 093 03 Vranov n/T.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AGROKOMPLEX, spol. s r.o. Humenné, hospodárstvo Lieskovec, 067 45 Topo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ovka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H.B - INVEST SLOVAKIA s.r.o., Štefánikova 18, 066 01 Humenné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SHR - Ing. Daniel Sninský, Jasenov 262, 066 01 Humenné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SHR - Ladislav Hrubov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ák, Jasenov 313, 066 01 Humenné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SHR - Mária Kalaninová, Jasenov 175, 066 01 Humenné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Urbariát obce, pozemkové 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enstvo Jasenov 86, 066 01 Humenné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Urbárska 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lesné spolo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enstvo Valaškovce, Brestovská 104, 066 01 Humenné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Orgán územného plánovania a stavebného poriadku - Obec Jasenov, 066 01 Humenné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Obvodný lesný úrad Humenné, Mierová 4, 066 01 Humenné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Obvodný pozemkový úrad Humenné - úsek ochrany PP, Mierová 4, 066 01 Humenné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Obvodný úrad životného prostredia Humenné, Kukorelliho 1, 066 01 Humenné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SÚC, PSK - oblas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Humenné, Mierová 5139, 066 01 Humenné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ST, a.s., P.O.BOX 123, 081 43 Prešov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SPP, a.s., Rozvojová 6, 040 01 Košice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HYDROMELIORÁCIE, š.p., Vrakunská 29, 853 63 Bratislava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 SVP, š.p.,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umbierska 14, 041 59 Košice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VVS, a.s., Komenského 50, 042 48 Košice</w:t>
      </w:r>
    </w:p>
    <w:p w:rsidR="00FD3ED7" w:rsidRDefault="00FD3ED7" w:rsidP="00FD3E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SSC Bratislava, Mileti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ova 19, 826 19 Bratislava</w:t>
      </w:r>
    </w:p>
    <w:p w:rsidR="008E0B5C" w:rsidRDefault="00FD3ED7" w:rsidP="00FD3ED7">
      <w:r>
        <w:rPr>
          <w:rFonts w:ascii="Times New Roman" w:hAnsi="Times New Roman" w:cs="Times New Roman"/>
          <w:color w:val="000000"/>
          <w:sz w:val="24"/>
          <w:szCs w:val="24"/>
        </w:rPr>
        <w:t>Vyvesené od: ................................. do: ................................. pe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iatka, podpis ..................................</w:t>
      </w:r>
    </w:p>
    <w:sectPr w:rsidR="008E0B5C" w:rsidSect="00FD3ED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D3ED7"/>
    <w:rsid w:val="004446E1"/>
    <w:rsid w:val="008E0B5C"/>
    <w:rsid w:val="00FD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8787-BC22-41DE-BADA-DAF84E9F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2232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</dc:creator>
  <cp:lastModifiedBy>jany</cp:lastModifiedBy>
  <cp:revision>1</cp:revision>
  <dcterms:created xsi:type="dcterms:W3CDTF">2011-10-23T11:21:00Z</dcterms:created>
  <dcterms:modified xsi:type="dcterms:W3CDTF">2011-10-23T11:27:00Z</dcterms:modified>
</cp:coreProperties>
</file>